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4B4" w:rsidRPr="001B5A93" w:rsidRDefault="007453FE" w:rsidP="001B5A93">
      <w:pPr>
        <w:spacing w:line="240" w:lineRule="auto"/>
        <w:ind w:left="708" w:firstLine="708"/>
      </w:pPr>
      <w:r w:rsidRPr="001B5A93">
        <w:t>ANAFARTALAR İL</w:t>
      </w:r>
      <w:r w:rsidR="003B7798" w:rsidRPr="001B5A93">
        <w:t>K</w:t>
      </w:r>
      <w:r w:rsidRPr="001B5A93">
        <w:t>OKULU 2022-2023 YILI PROJELERİ</w:t>
      </w:r>
    </w:p>
    <w:p w:rsidR="007453FE" w:rsidRPr="001B5A93" w:rsidRDefault="00EA0E25" w:rsidP="001B5A93">
      <w:pPr>
        <w:spacing w:line="240" w:lineRule="auto"/>
      </w:pPr>
      <w:r w:rsidRPr="001B5A93">
        <w:t>PROJE 2</w:t>
      </w:r>
      <w:r w:rsidR="007453FE" w:rsidRPr="001B5A93">
        <w:t>:</w:t>
      </w:r>
    </w:p>
    <w:p w:rsidR="007453FE" w:rsidRPr="001B5A93" w:rsidRDefault="007453FE" w:rsidP="001B5A93">
      <w:pPr>
        <w:spacing w:line="240" w:lineRule="auto"/>
      </w:pPr>
      <w:r w:rsidRPr="001B5A93">
        <w:t xml:space="preserve">PROJENİN ADI: </w:t>
      </w:r>
      <w:r w:rsidR="00EA0E25" w:rsidRPr="001B5A93">
        <w:t>SAĞLIKLI BESLENİYOR GELEECEĞİME YATIRIM YAPIYORUM PROJESİ</w:t>
      </w:r>
    </w:p>
    <w:p w:rsidR="00FB2E68" w:rsidRPr="001B5A93" w:rsidRDefault="00FB2E68" w:rsidP="001B5A93">
      <w:pPr>
        <w:spacing w:line="240" w:lineRule="auto"/>
      </w:pPr>
      <w:r w:rsidRPr="001B5A93">
        <w:t>ANA KATEGORİ: YEREL</w:t>
      </w:r>
    </w:p>
    <w:p w:rsidR="00FB2E68" w:rsidRPr="001B5A93" w:rsidRDefault="00FB2E68" w:rsidP="001B5A93">
      <w:pPr>
        <w:spacing w:line="240" w:lineRule="auto"/>
      </w:pPr>
      <w:r w:rsidRPr="001B5A93">
        <w:t>ALT KATEGORİ: OKUL</w:t>
      </w:r>
    </w:p>
    <w:p w:rsidR="00FB2E68" w:rsidRPr="001B5A93" w:rsidRDefault="00FB2E68" w:rsidP="001B5A93">
      <w:pPr>
        <w:spacing w:line="240" w:lineRule="auto"/>
      </w:pPr>
      <w:r w:rsidRPr="001B5A93">
        <w:t>PROJENİN AMACI:</w:t>
      </w:r>
    </w:p>
    <w:p w:rsidR="00556EBF" w:rsidRPr="001B5A93" w:rsidRDefault="00556EBF" w:rsidP="001B5A93">
      <w:pPr>
        <w:pStyle w:val="ListeParagraf"/>
        <w:numPr>
          <w:ilvl w:val="0"/>
          <w:numId w:val="5"/>
        </w:numPr>
        <w:shd w:val="clear" w:color="auto" w:fill="FFFFFF"/>
        <w:spacing w:after="100" w:afterAutospacing="1" w:line="240" w:lineRule="auto"/>
        <w:jc w:val="both"/>
        <w:rPr>
          <w:rFonts w:eastAsia="Times New Roman" w:cs="Times New Roman"/>
          <w:color w:val="212529"/>
          <w:lang w:eastAsia="tr-TR"/>
        </w:rPr>
      </w:pPr>
      <w:r w:rsidRPr="001B5A93">
        <w:rPr>
          <w:rFonts w:eastAsia="Times New Roman" w:cs="Times New Roman"/>
          <w:color w:val="212529"/>
          <w:lang w:eastAsia="tr-TR"/>
        </w:rPr>
        <w:t xml:space="preserve">Günümüzün önemli sorunu olan hareketsiz yaşam, </w:t>
      </w:r>
      <w:proofErr w:type="gramStart"/>
      <w:r w:rsidRPr="001B5A93">
        <w:rPr>
          <w:rFonts w:eastAsia="Times New Roman" w:cs="Times New Roman"/>
          <w:color w:val="212529"/>
          <w:lang w:eastAsia="tr-TR"/>
        </w:rPr>
        <w:t>fastfood</w:t>
      </w:r>
      <w:proofErr w:type="gramEnd"/>
      <w:r w:rsidRPr="001B5A93">
        <w:rPr>
          <w:rFonts w:eastAsia="Times New Roman" w:cs="Times New Roman"/>
          <w:color w:val="212529"/>
          <w:lang w:eastAsia="tr-TR"/>
        </w:rPr>
        <w:t xml:space="preserve"> yiyecekler ve </w:t>
      </w:r>
      <w:proofErr w:type="spellStart"/>
      <w:r w:rsidRPr="001B5A93">
        <w:rPr>
          <w:rFonts w:eastAsia="Times New Roman" w:cs="Times New Roman"/>
          <w:color w:val="212529"/>
          <w:lang w:eastAsia="tr-TR"/>
        </w:rPr>
        <w:t>obeziteye</w:t>
      </w:r>
      <w:proofErr w:type="spellEnd"/>
      <w:r w:rsidRPr="001B5A93">
        <w:rPr>
          <w:rFonts w:eastAsia="Times New Roman" w:cs="Times New Roman"/>
          <w:color w:val="212529"/>
          <w:lang w:eastAsia="tr-TR"/>
        </w:rPr>
        <w:t xml:space="preserve"> dikkat çekmek, bu konuda </w:t>
      </w:r>
      <w:proofErr w:type="spellStart"/>
      <w:r w:rsidRPr="001B5A93">
        <w:rPr>
          <w:rFonts w:eastAsia="Times New Roman" w:cs="Times New Roman"/>
          <w:color w:val="212529"/>
          <w:lang w:eastAsia="tr-TR"/>
        </w:rPr>
        <w:t>farkındalık</w:t>
      </w:r>
      <w:proofErr w:type="spellEnd"/>
      <w:r w:rsidRPr="001B5A93">
        <w:rPr>
          <w:rFonts w:eastAsia="Times New Roman" w:cs="Times New Roman"/>
          <w:color w:val="212529"/>
          <w:lang w:eastAsia="tr-TR"/>
        </w:rPr>
        <w:t xml:space="preserve"> oluşturmak,</w:t>
      </w:r>
    </w:p>
    <w:p w:rsidR="00556EBF" w:rsidRPr="001B5A93" w:rsidRDefault="00556EBF" w:rsidP="001B5A93">
      <w:pPr>
        <w:pStyle w:val="ListeParagraf"/>
        <w:numPr>
          <w:ilvl w:val="0"/>
          <w:numId w:val="5"/>
        </w:numPr>
        <w:shd w:val="clear" w:color="auto" w:fill="FFFFFF"/>
        <w:spacing w:after="100" w:afterAutospacing="1" w:line="240" w:lineRule="auto"/>
        <w:jc w:val="both"/>
        <w:rPr>
          <w:rFonts w:eastAsia="Times New Roman" w:cs="Times New Roman"/>
          <w:color w:val="212529"/>
          <w:lang w:eastAsia="tr-TR"/>
        </w:rPr>
      </w:pPr>
      <w:r w:rsidRPr="001B5A93">
        <w:rPr>
          <w:rFonts w:eastAsia="Times New Roman" w:cs="Times New Roman"/>
          <w:color w:val="212529"/>
          <w:lang w:eastAsia="tr-TR"/>
        </w:rPr>
        <w:t xml:space="preserve"> Bilinçli ve sağlıklı nesiller yetiştirmek amacıyla eğitimin ilk basamağı olan okulöncesi ve ilkokul eğitimde öğrencilerin sağlıklı beslenme ve hareketli yaşam becerisi kazanmalarını sağlamaktır.</w:t>
      </w:r>
    </w:p>
    <w:p w:rsidR="00556EBF" w:rsidRPr="001B5A93" w:rsidRDefault="00556EBF" w:rsidP="001B5A93">
      <w:pPr>
        <w:pStyle w:val="ListeParagraf"/>
        <w:numPr>
          <w:ilvl w:val="0"/>
          <w:numId w:val="5"/>
        </w:numPr>
        <w:shd w:val="clear" w:color="auto" w:fill="FFFFFF"/>
        <w:spacing w:after="100" w:afterAutospacing="1" w:line="240" w:lineRule="auto"/>
        <w:jc w:val="both"/>
        <w:rPr>
          <w:rFonts w:eastAsia="Times New Roman" w:cs="Times New Roman"/>
          <w:color w:val="212529"/>
          <w:lang w:eastAsia="tr-TR"/>
        </w:rPr>
      </w:pPr>
      <w:r w:rsidRPr="001B5A93">
        <w:rPr>
          <w:rFonts w:eastAsia="Times New Roman" w:cs="Times New Roman"/>
          <w:color w:val="212529"/>
          <w:lang w:eastAsia="tr-TR"/>
        </w:rPr>
        <w:t xml:space="preserve">Öğretmen, öğrenci, veli ve bulunduğumuz çevrede; Sağlıklı beslenme ve hareketli yaşam bilincini geliştirmek ve örnek olmak, </w:t>
      </w:r>
    </w:p>
    <w:p w:rsidR="00DD1BF9" w:rsidRPr="001B5A93" w:rsidRDefault="00556EBF" w:rsidP="001B5A93">
      <w:pPr>
        <w:pStyle w:val="ListeParagraf"/>
        <w:numPr>
          <w:ilvl w:val="0"/>
          <w:numId w:val="5"/>
        </w:numPr>
        <w:shd w:val="clear" w:color="auto" w:fill="FFFFFF"/>
        <w:spacing w:after="100" w:afterAutospacing="1" w:line="240" w:lineRule="auto"/>
        <w:jc w:val="both"/>
        <w:rPr>
          <w:rFonts w:eastAsia="Times New Roman" w:cs="Times New Roman"/>
          <w:color w:val="212529"/>
          <w:lang w:eastAsia="tr-TR"/>
        </w:rPr>
      </w:pPr>
      <w:r w:rsidRPr="001B5A93">
        <w:rPr>
          <w:rFonts w:eastAsia="Times New Roman" w:cs="Times New Roman"/>
          <w:color w:val="212529"/>
          <w:lang w:eastAsia="tr-TR"/>
        </w:rPr>
        <w:t>Eğitimde oldukça önemli olan okul-aile bütünlüğünü sağlayarak aile-çocuk iletişimini ve hayal gücünü geliştirmektir.</w:t>
      </w:r>
    </w:p>
    <w:p w:rsidR="00155EEA" w:rsidRPr="001B5A93" w:rsidRDefault="008A01FF" w:rsidP="001B5A93">
      <w:pPr>
        <w:spacing w:line="240" w:lineRule="auto"/>
      </w:pPr>
      <w:r w:rsidRPr="001B5A93">
        <w:t xml:space="preserve">PROJENİN GEREKÇESİ: </w:t>
      </w:r>
    </w:p>
    <w:p w:rsidR="00155EEA" w:rsidRPr="001B5A93" w:rsidRDefault="00155EEA" w:rsidP="001B5A93">
      <w:pPr>
        <w:spacing w:line="240" w:lineRule="auto"/>
      </w:pPr>
      <w:r w:rsidRPr="001B5A93">
        <w:rPr>
          <w:color w:val="212529"/>
          <w:shd w:val="clear" w:color="auto" w:fill="FFFFFF"/>
        </w:rPr>
        <w:t xml:space="preserve">Okullarda sağlıklı beslenme alışkanlığı, gıda güvenliği, gıda güvenirliği ve gıda kalitesi konularında </w:t>
      </w:r>
      <w:proofErr w:type="spellStart"/>
      <w:r w:rsidRPr="001B5A93">
        <w:rPr>
          <w:color w:val="212529"/>
          <w:shd w:val="clear" w:color="auto" w:fill="FFFFFF"/>
        </w:rPr>
        <w:t>farkındalığı</w:t>
      </w:r>
      <w:proofErr w:type="spellEnd"/>
      <w:r w:rsidRPr="001B5A93">
        <w:rPr>
          <w:color w:val="212529"/>
          <w:shd w:val="clear" w:color="auto" w:fill="FFFFFF"/>
        </w:rPr>
        <w:t xml:space="preserve"> arttırmak, uluslararası standart ve şartlara uygunluğu sağlamak, güvenilir ve kaliteli gıdanın servis edildiği ortamları geliştirmek, sağlıklı, yeterli ve dengeli beslenme alışkanlığı kazandırmak için "Okulumda Sağlıklı Besleniyorum Programı" yürütülmesi için taslak eylem planı hazırlanmıştır.</w:t>
      </w:r>
    </w:p>
    <w:p w:rsidR="009A212C" w:rsidRPr="001B5A93" w:rsidRDefault="00F05563" w:rsidP="001B5A93">
      <w:pPr>
        <w:spacing w:line="240" w:lineRule="auto"/>
      </w:pPr>
      <w:r w:rsidRPr="001B5A93">
        <w:t xml:space="preserve">HEDEF KİTLE: </w:t>
      </w:r>
    </w:p>
    <w:p w:rsidR="0037690C" w:rsidRPr="001B5A93" w:rsidRDefault="00F05563" w:rsidP="001B5A93">
      <w:pPr>
        <w:spacing w:line="240" w:lineRule="auto"/>
      </w:pPr>
      <w:r w:rsidRPr="001B5A93">
        <w:t xml:space="preserve">Cumhuriyet Mahallesi Sakinleri: </w:t>
      </w:r>
      <w:proofErr w:type="gramStart"/>
      <w:r w:rsidRPr="001B5A93">
        <w:t xml:space="preserve">Velilerimiz </w:t>
      </w:r>
      <w:r w:rsidR="009A212C" w:rsidRPr="001B5A93">
        <w:t>, okul</w:t>
      </w:r>
      <w:proofErr w:type="gramEnd"/>
      <w:r w:rsidR="009A212C" w:rsidRPr="001B5A93">
        <w:t xml:space="preserve"> öncesi </w:t>
      </w:r>
      <w:r w:rsidRPr="001B5A93">
        <w:t xml:space="preserve">ve </w:t>
      </w:r>
      <w:r w:rsidR="009A212C" w:rsidRPr="001B5A93">
        <w:t>1.sınıf ç</w:t>
      </w:r>
      <w:r w:rsidRPr="001B5A93">
        <w:t>ocuklarımız</w:t>
      </w:r>
    </w:p>
    <w:p w:rsidR="00566368" w:rsidRPr="001B5A93" w:rsidRDefault="0037690C" w:rsidP="001B5A93">
      <w:pPr>
        <w:spacing w:line="240" w:lineRule="auto"/>
        <w:ind w:firstLine="360"/>
        <w:rPr>
          <w:bCs/>
        </w:rPr>
      </w:pPr>
      <w:r w:rsidRPr="001B5A93">
        <w:t>PROJENİN KISA ÖZETİ:</w:t>
      </w:r>
      <w:r w:rsidR="006B0AEE" w:rsidRPr="001B5A93">
        <w:rPr>
          <w:bCs/>
        </w:rPr>
        <w:t xml:space="preserve"> </w:t>
      </w:r>
    </w:p>
    <w:p w:rsidR="009A212C" w:rsidRPr="001B5A93" w:rsidRDefault="009A212C" w:rsidP="001B5A93">
      <w:pPr>
        <w:spacing w:line="240" w:lineRule="auto"/>
        <w:ind w:firstLine="360"/>
        <w:rPr>
          <w:color w:val="444444"/>
          <w:shd w:val="clear" w:color="auto" w:fill="FFFFFF"/>
        </w:rPr>
      </w:pPr>
      <w:r w:rsidRPr="001B5A93">
        <w:rPr>
          <w:color w:val="444444"/>
          <w:shd w:val="clear" w:color="auto" w:fill="FFFFFF"/>
        </w:rPr>
        <w:t xml:space="preserve">Sağlıklı ve dengeli beslenmek </w:t>
      </w:r>
      <w:proofErr w:type="spellStart"/>
      <w:r w:rsidRPr="001B5A93">
        <w:rPr>
          <w:color w:val="444444"/>
          <w:shd w:val="clear" w:color="auto" w:fill="FFFFFF"/>
        </w:rPr>
        <w:t>basitce</w:t>
      </w:r>
      <w:proofErr w:type="spellEnd"/>
      <w:r w:rsidRPr="001B5A93">
        <w:rPr>
          <w:color w:val="444444"/>
          <w:shd w:val="clear" w:color="auto" w:fill="FFFFFF"/>
        </w:rPr>
        <w:t xml:space="preserve">; vücudun ihtiyacı olan temel besin </w:t>
      </w:r>
      <w:proofErr w:type="spellStart"/>
      <w:r w:rsidRPr="001B5A93">
        <w:rPr>
          <w:color w:val="444444"/>
          <w:shd w:val="clear" w:color="auto" w:fill="FFFFFF"/>
        </w:rPr>
        <w:t>ögeleri</w:t>
      </w:r>
      <w:proofErr w:type="spellEnd"/>
      <w:r w:rsidRPr="001B5A93">
        <w:rPr>
          <w:color w:val="444444"/>
          <w:shd w:val="clear" w:color="auto" w:fill="FFFFFF"/>
        </w:rPr>
        <w:t xml:space="preserve">, mineraller ve vitaminlerin yeterli miktarlarda vücuda alınmasıdır. Yiyecek ve içeceklerle vücudun ihtiyacı olan bu temel </w:t>
      </w:r>
      <w:proofErr w:type="spellStart"/>
      <w:r w:rsidRPr="001B5A93">
        <w:rPr>
          <w:color w:val="444444"/>
          <w:shd w:val="clear" w:color="auto" w:fill="FFFFFF"/>
        </w:rPr>
        <w:t>ögeler</w:t>
      </w:r>
      <w:proofErr w:type="spellEnd"/>
      <w:r w:rsidRPr="001B5A93">
        <w:rPr>
          <w:color w:val="444444"/>
          <w:shd w:val="clear" w:color="auto" w:fill="FFFFFF"/>
        </w:rPr>
        <w:t xml:space="preserve"> karşılanır.</w:t>
      </w:r>
      <w:r w:rsidRPr="001B5A93">
        <w:rPr>
          <w:color w:val="444444"/>
        </w:rPr>
        <w:br/>
      </w:r>
      <w:r w:rsidRPr="001B5A93">
        <w:rPr>
          <w:color w:val="444444"/>
          <w:shd w:val="clear" w:color="auto" w:fill="FFFFFF"/>
        </w:rPr>
        <w:t xml:space="preserve">Her bireyin metabolizması, dolayısıyla da enerji ihtiyacı farklıdır. Metabolizma yaş, kilo, fiziksel durum, çevresel etmenler gibi </w:t>
      </w:r>
      <w:proofErr w:type="gramStart"/>
      <w:r w:rsidRPr="001B5A93">
        <w:rPr>
          <w:color w:val="444444"/>
          <w:shd w:val="clear" w:color="auto" w:fill="FFFFFF"/>
        </w:rPr>
        <w:t>bir çok</w:t>
      </w:r>
      <w:proofErr w:type="gramEnd"/>
      <w:r w:rsidRPr="001B5A93">
        <w:rPr>
          <w:color w:val="444444"/>
          <w:shd w:val="clear" w:color="auto" w:fill="FFFFFF"/>
        </w:rPr>
        <w:t xml:space="preserve"> değişkene bağlıdır. Bu değişkenlerle birlikte sağlıklı kiloda kalarak beslenmek oldukça önemlidir.</w:t>
      </w:r>
      <w:r w:rsidRPr="001B5A93">
        <w:rPr>
          <w:color w:val="444444"/>
        </w:rPr>
        <w:br/>
      </w:r>
      <w:r w:rsidRPr="001B5A93">
        <w:rPr>
          <w:color w:val="444444"/>
          <w:shd w:val="clear" w:color="auto" w:fill="FFFFFF"/>
        </w:rPr>
        <w:t xml:space="preserve">Sağlıklı beslenmek bağışıklık sistemini güçlendirir, yaşam kalitesini arttırır ve </w:t>
      </w:r>
      <w:proofErr w:type="gramStart"/>
      <w:r w:rsidRPr="001B5A93">
        <w:rPr>
          <w:color w:val="444444"/>
          <w:shd w:val="clear" w:color="auto" w:fill="FFFFFF"/>
        </w:rPr>
        <w:t>motivasyon</w:t>
      </w:r>
      <w:proofErr w:type="gramEnd"/>
      <w:r w:rsidRPr="001B5A93">
        <w:rPr>
          <w:color w:val="444444"/>
          <w:shd w:val="clear" w:color="auto" w:fill="FFFFFF"/>
        </w:rPr>
        <w:t xml:space="preserve"> sağlar. Yapılan araştırmalara göre </w:t>
      </w:r>
      <w:proofErr w:type="spellStart"/>
      <w:r w:rsidRPr="001B5A93">
        <w:rPr>
          <w:color w:val="444444"/>
          <w:shd w:val="clear" w:color="auto" w:fill="FFFFFF"/>
        </w:rPr>
        <w:t>fast</w:t>
      </w:r>
      <w:proofErr w:type="spellEnd"/>
      <w:r w:rsidRPr="001B5A93">
        <w:rPr>
          <w:color w:val="444444"/>
          <w:shd w:val="clear" w:color="auto" w:fill="FFFFFF"/>
        </w:rPr>
        <w:t xml:space="preserve"> </w:t>
      </w:r>
      <w:proofErr w:type="spellStart"/>
      <w:r w:rsidRPr="001B5A93">
        <w:rPr>
          <w:color w:val="444444"/>
          <w:shd w:val="clear" w:color="auto" w:fill="FFFFFF"/>
        </w:rPr>
        <w:t>food</w:t>
      </w:r>
      <w:proofErr w:type="spellEnd"/>
      <w:r w:rsidRPr="001B5A93">
        <w:rPr>
          <w:color w:val="444444"/>
          <w:shd w:val="clear" w:color="auto" w:fill="FFFFFF"/>
        </w:rPr>
        <w:t xml:space="preserve"> yiyecekler yerine sağlıklı gıdaları tercih eden bireylerin daha zinde oldukları görülmüştür.</w:t>
      </w:r>
      <w:r w:rsidRPr="001B5A93">
        <w:rPr>
          <w:color w:val="444444"/>
        </w:rPr>
        <w:br/>
      </w:r>
      <w:r w:rsidRPr="001B5A93">
        <w:rPr>
          <w:color w:val="444444"/>
          <w:shd w:val="clear" w:color="auto" w:fill="FFFFFF"/>
        </w:rPr>
        <w:t>Sağlıklı beslenmede çeşitlilik oldukça önemlidir. </w:t>
      </w:r>
    </w:p>
    <w:p w:rsidR="009A212C" w:rsidRPr="001B5A93" w:rsidRDefault="009A212C" w:rsidP="001B5A93">
      <w:pPr>
        <w:spacing w:line="240" w:lineRule="auto"/>
        <w:ind w:firstLine="360"/>
        <w:rPr>
          <w:bCs/>
        </w:rPr>
      </w:pPr>
      <w:r w:rsidRPr="001B5A93">
        <w:rPr>
          <w:color w:val="444444"/>
          <w:shd w:val="clear" w:color="auto" w:fill="FFFFFF"/>
        </w:rPr>
        <w:t xml:space="preserve">Yukarıdaki bilgiler ışığında Cumhuriyet Mahallesinde bulunan okulumuzda çocuklarımızın çoğu </w:t>
      </w:r>
      <w:proofErr w:type="spellStart"/>
      <w:r w:rsidRPr="001B5A93">
        <w:rPr>
          <w:color w:val="444444"/>
          <w:shd w:val="clear" w:color="auto" w:fill="FFFFFF"/>
        </w:rPr>
        <w:t>zaman</w:t>
      </w:r>
      <w:proofErr w:type="spellEnd"/>
      <w:r w:rsidRPr="001B5A93">
        <w:rPr>
          <w:color w:val="444444"/>
          <w:shd w:val="clear" w:color="auto" w:fill="FFFFFF"/>
        </w:rPr>
        <w:t xml:space="preserve"> dengeli ve sağlıklı beslenmedikleri gözlemlenmiştir. Bu bağlamda bir dizi tedbirler alınmış, öğrenci velileri bilgilendirilmiş ve çocukların sabahları mutlaka kahvaltı yaparak okula gelmeleri </w:t>
      </w:r>
      <w:proofErr w:type="gramStart"/>
      <w:r w:rsidRPr="001B5A93">
        <w:rPr>
          <w:color w:val="444444"/>
          <w:shd w:val="clear" w:color="auto" w:fill="FFFFFF"/>
        </w:rPr>
        <w:t>istenmiştir.Bunun</w:t>
      </w:r>
      <w:proofErr w:type="gramEnd"/>
      <w:r w:rsidRPr="001B5A93">
        <w:rPr>
          <w:color w:val="444444"/>
          <w:shd w:val="clear" w:color="auto" w:fill="FFFFFF"/>
        </w:rPr>
        <w:t xml:space="preserve"> yayında birinci sınıflarda haftanın bir günü çorba günü ilan edilmiş ve 1-A sınıfı öğretmenimiz Burcu KOÇ himayelerinde proje hayata geçirilmiştir. İlk uygulama sınıfımız 1 A sınıfıdır. Zaman içinde projenin öncelikle birinci sınıflarda daha sonra da tüm sınıflarda uygulanması düşünülmektedir. Okul öncesi öğretmenlerimiz projeyi fiilen uygulamaktadırlar. </w:t>
      </w:r>
    </w:p>
    <w:p w:rsidR="00566368" w:rsidRPr="001B5A93" w:rsidRDefault="00566368" w:rsidP="001B5A93">
      <w:pPr>
        <w:spacing w:line="240" w:lineRule="auto"/>
        <w:ind w:firstLine="708"/>
        <w:rPr>
          <w:bCs/>
        </w:rPr>
      </w:pPr>
      <w:r w:rsidRPr="001B5A93">
        <w:rPr>
          <w:bCs/>
        </w:rPr>
        <w:lastRenderedPageBreak/>
        <w:t>Projenin fiilen uygulanması:</w:t>
      </w:r>
    </w:p>
    <w:p w:rsidR="00566368" w:rsidRPr="001B5A93" w:rsidRDefault="00566368" w:rsidP="001B5A93">
      <w:pPr>
        <w:spacing w:line="240" w:lineRule="auto"/>
        <w:rPr>
          <w:bCs/>
        </w:rPr>
      </w:pPr>
      <w:r w:rsidRPr="001B5A93">
        <w:rPr>
          <w:bCs/>
        </w:rPr>
        <w:t>A- Ailelerin bilinçlendirilmesine yönelik eğitimler. (Not: Aile için bilinçlendirme seminerleri proje başlamadan önce yapılmaya başlanacak ve proje uygulama aşamasında da aralıklarla tekrar edilecektir.)</w:t>
      </w:r>
    </w:p>
    <w:p w:rsidR="00566368" w:rsidRPr="001B5A93" w:rsidRDefault="00566368" w:rsidP="001B5A93">
      <w:pPr>
        <w:spacing w:line="240" w:lineRule="auto"/>
      </w:pPr>
      <w:r w:rsidRPr="001B5A93">
        <w:t>B- Proje hedef kitlesine dâhil çocukların, gençlerin ve ailelerin içinde bulundukları fiziki çevre ve yaşam standartlarının bir bütün olarak ele alınıp gözlenerek, ailelerde ortak eğitim konusunda bilincin geliştirilmesini sağlayacak eğitim faaliyetlerinin belli aralıklarla tekrarlanması sağlanacaktır.</w:t>
      </w:r>
    </w:p>
    <w:p w:rsidR="000E781C" w:rsidRPr="001B5A93" w:rsidRDefault="00566368" w:rsidP="001B5A93">
      <w:pPr>
        <w:spacing w:line="240" w:lineRule="auto"/>
      </w:pPr>
      <w:r w:rsidRPr="001B5A93">
        <w:t>C- Proje hedeflerine ulaşmada okullar ve öğrenciler arasında bir köprü vazifesi gören ailelerin (özellikle anne ve babaların) eğitim sürecine aktif katılımı sağlamak</w:t>
      </w:r>
    </w:p>
    <w:p w:rsidR="0037690C" w:rsidRPr="001B5A93" w:rsidRDefault="00566368" w:rsidP="001B5A93">
      <w:pPr>
        <w:spacing w:line="240" w:lineRule="auto"/>
      </w:pPr>
      <w:r w:rsidRPr="001B5A93">
        <w:t xml:space="preserve"> </w:t>
      </w:r>
      <w:r w:rsidR="000E781C" w:rsidRPr="001B5A93">
        <w:t>D- Okul</w:t>
      </w:r>
      <w:r w:rsidR="009A212C" w:rsidRPr="001B5A93">
        <w:t>-aile birliğinin ekonomik durumu müsait olmayan çocukların çorba masraflarının karşılamaları</w:t>
      </w:r>
      <w:r w:rsidR="000E781C" w:rsidRPr="001B5A93">
        <w:t>nı sağlamaktır.</w:t>
      </w:r>
    </w:p>
    <w:p w:rsidR="0037690C" w:rsidRPr="001B5A93" w:rsidRDefault="0037690C" w:rsidP="001B5A93">
      <w:pPr>
        <w:spacing w:line="240" w:lineRule="auto"/>
      </w:pPr>
      <w:r w:rsidRPr="001B5A93">
        <w:t xml:space="preserve"> UYGULAMA TAKVİMİ:</w:t>
      </w:r>
    </w:p>
    <w:p w:rsidR="00226A6E" w:rsidRPr="001B5A93" w:rsidRDefault="00226A6E" w:rsidP="001B5A93">
      <w:pPr>
        <w:spacing w:before="100" w:beforeAutospacing="1" w:after="100" w:afterAutospacing="1" w:line="240" w:lineRule="auto"/>
        <w:jc w:val="both"/>
        <w:rPr>
          <w:bCs/>
        </w:rPr>
      </w:pPr>
      <w:r w:rsidRPr="001B5A93">
        <w:rPr>
          <w:bCs/>
        </w:rPr>
        <w:t xml:space="preserve">  PROJENİN UYGULAMA AŞAMALARI: </w:t>
      </w:r>
      <w:r w:rsidR="005F5B0A" w:rsidRPr="001B5A93">
        <w:rPr>
          <w:bCs/>
        </w:rPr>
        <w:t>02 ARALIK 2022- 23 HAZİRAN 2023</w:t>
      </w:r>
    </w:p>
    <w:p w:rsidR="00226A6E" w:rsidRPr="001B5A93" w:rsidRDefault="00226A6E" w:rsidP="001B5A93">
      <w:pPr>
        <w:pStyle w:val="ListeParagraf"/>
        <w:numPr>
          <w:ilvl w:val="0"/>
          <w:numId w:val="4"/>
        </w:numPr>
        <w:spacing w:after="0" w:line="240" w:lineRule="auto"/>
        <w:rPr>
          <w:bCs/>
        </w:rPr>
      </w:pPr>
      <w:r w:rsidRPr="001B5A93">
        <w:rPr>
          <w:bCs/>
        </w:rPr>
        <w:t>Dağınık aile çocuklarım</w:t>
      </w:r>
      <w:r w:rsidR="00316601" w:rsidRPr="001B5A93">
        <w:rPr>
          <w:bCs/>
        </w:rPr>
        <w:t xml:space="preserve">ız ile </w:t>
      </w:r>
      <w:proofErr w:type="spellStart"/>
      <w:r w:rsidR="00316601" w:rsidRPr="001B5A93">
        <w:rPr>
          <w:bCs/>
        </w:rPr>
        <w:t>sosyo</w:t>
      </w:r>
      <w:proofErr w:type="spellEnd"/>
      <w:r w:rsidR="00316601" w:rsidRPr="001B5A93">
        <w:rPr>
          <w:bCs/>
        </w:rPr>
        <w:t xml:space="preserve"> ekonomik durumları iyi olmayan</w:t>
      </w:r>
      <w:r w:rsidRPr="001B5A93">
        <w:rPr>
          <w:bCs/>
        </w:rPr>
        <w:t xml:space="preserve"> çocuklarımızın tespiti</w:t>
      </w:r>
    </w:p>
    <w:p w:rsidR="00226A6E" w:rsidRPr="001B5A93" w:rsidRDefault="00316601" w:rsidP="001B5A93">
      <w:pPr>
        <w:pStyle w:val="ListeParagraf"/>
        <w:numPr>
          <w:ilvl w:val="0"/>
          <w:numId w:val="4"/>
        </w:numPr>
        <w:spacing w:after="0" w:line="240" w:lineRule="auto"/>
        <w:rPr>
          <w:bCs/>
        </w:rPr>
      </w:pPr>
      <w:r w:rsidRPr="001B5A93">
        <w:rPr>
          <w:bCs/>
        </w:rPr>
        <w:t>Beslenmeyle ilgili g</w:t>
      </w:r>
      <w:r w:rsidR="00226A6E" w:rsidRPr="001B5A93">
        <w:rPr>
          <w:bCs/>
        </w:rPr>
        <w:t>üzel ve etkili sözlerin tespiti</w:t>
      </w:r>
    </w:p>
    <w:p w:rsidR="00226A6E" w:rsidRPr="001B5A93" w:rsidRDefault="00226A6E" w:rsidP="001B5A93">
      <w:pPr>
        <w:pStyle w:val="ListeParagraf"/>
        <w:numPr>
          <w:ilvl w:val="0"/>
          <w:numId w:val="4"/>
        </w:numPr>
        <w:spacing w:after="0" w:line="240" w:lineRule="auto"/>
        <w:rPr>
          <w:bCs/>
        </w:rPr>
      </w:pPr>
      <w:r w:rsidRPr="001B5A93">
        <w:rPr>
          <w:bCs/>
        </w:rPr>
        <w:t>Dövizlerin, afişlerin basımı</w:t>
      </w:r>
    </w:p>
    <w:p w:rsidR="00226A6E" w:rsidRPr="001B5A93" w:rsidRDefault="00226A6E" w:rsidP="001B5A93">
      <w:pPr>
        <w:pStyle w:val="ListeParagraf"/>
        <w:numPr>
          <w:ilvl w:val="0"/>
          <w:numId w:val="4"/>
        </w:numPr>
        <w:spacing w:after="0" w:line="240" w:lineRule="auto"/>
        <w:rPr>
          <w:bCs/>
        </w:rPr>
      </w:pPr>
      <w:r w:rsidRPr="001B5A93">
        <w:rPr>
          <w:bCs/>
        </w:rPr>
        <w:t>Verilecek Eğitimlerin Tespiti</w:t>
      </w:r>
    </w:p>
    <w:p w:rsidR="00316601" w:rsidRPr="001B5A93" w:rsidRDefault="00316601" w:rsidP="001B5A93">
      <w:pPr>
        <w:pStyle w:val="ListeParagraf"/>
        <w:numPr>
          <w:ilvl w:val="0"/>
          <w:numId w:val="4"/>
        </w:numPr>
        <w:spacing w:after="0" w:line="240" w:lineRule="auto"/>
        <w:rPr>
          <w:bCs/>
        </w:rPr>
      </w:pPr>
      <w:r w:rsidRPr="001B5A93">
        <w:rPr>
          <w:bCs/>
        </w:rPr>
        <w:t>Haftalık yapılacak çorbanın belirlenmesi ve aylık olarak yayınlanması</w:t>
      </w:r>
    </w:p>
    <w:p w:rsidR="002F3BFA" w:rsidRPr="001B5A93" w:rsidRDefault="00316601" w:rsidP="001B5A93">
      <w:pPr>
        <w:pStyle w:val="ListeParagraf"/>
        <w:numPr>
          <w:ilvl w:val="0"/>
          <w:numId w:val="4"/>
        </w:numPr>
        <w:spacing w:after="0" w:line="240" w:lineRule="auto"/>
        <w:rPr>
          <w:bCs/>
        </w:rPr>
      </w:pPr>
      <w:r w:rsidRPr="001B5A93">
        <w:rPr>
          <w:bCs/>
        </w:rPr>
        <w:t xml:space="preserve">Ailelerin uygulamaya </w:t>
      </w:r>
      <w:proofErr w:type="gramStart"/>
      <w:r w:rsidRPr="001B5A93">
        <w:rPr>
          <w:bCs/>
        </w:rPr>
        <w:t>dahil</w:t>
      </w:r>
      <w:proofErr w:type="gramEnd"/>
      <w:r w:rsidRPr="001B5A93">
        <w:rPr>
          <w:bCs/>
        </w:rPr>
        <w:t xml:space="preserve"> edilmesi</w:t>
      </w:r>
    </w:p>
    <w:p w:rsidR="002F3BFA" w:rsidRPr="001B5A93" w:rsidRDefault="002F3BFA" w:rsidP="001B5A93">
      <w:pPr>
        <w:pStyle w:val="ListeParagraf"/>
        <w:spacing w:after="0" w:line="240" w:lineRule="auto"/>
        <w:rPr>
          <w:bCs/>
        </w:rPr>
      </w:pPr>
    </w:p>
    <w:p w:rsidR="0037690C" w:rsidRPr="001B5A93" w:rsidRDefault="0037690C" w:rsidP="001B5A93">
      <w:pPr>
        <w:spacing w:line="240" w:lineRule="auto"/>
      </w:pPr>
      <w:r w:rsidRPr="001B5A93">
        <w:t>MALİYET ANALİZİ:</w:t>
      </w:r>
    </w:p>
    <w:tbl>
      <w:tblPr>
        <w:tblW w:w="8930" w:type="dxa"/>
        <w:tblInd w:w="354" w:type="dxa"/>
        <w:tblCellMar>
          <w:left w:w="70" w:type="dxa"/>
          <w:right w:w="70" w:type="dxa"/>
        </w:tblCellMar>
        <w:tblLook w:val="0000"/>
      </w:tblPr>
      <w:tblGrid>
        <w:gridCol w:w="796"/>
        <w:gridCol w:w="4320"/>
        <w:gridCol w:w="1485"/>
        <w:gridCol w:w="2329"/>
      </w:tblGrid>
      <w:tr w:rsidR="002F3BFA" w:rsidRPr="001B5A93" w:rsidTr="002F3BFA">
        <w:trPr>
          <w:trHeight w:val="270"/>
        </w:trPr>
        <w:tc>
          <w:tcPr>
            <w:tcW w:w="796" w:type="dxa"/>
            <w:tcBorders>
              <w:top w:val="nil"/>
              <w:left w:val="single" w:sz="8" w:space="0" w:color="auto"/>
              <w:bottom w:val="nil"/>
              <w:right w:val="single" w:sz="8" w:space="0" w:color="auto"/>
            </w:tcBorders>
            <w:shd w:val="clear" w:color="auto" w:fill="auto"/>
            <w:noWrap/>
            <w:vAlign w:val="bottom"/>
          </w:tcPr>
          <w:p w:rsidR="002F3BFA" w:rsidRPr="001B5A93" w:rsidRDefault="002F3BFA" w:rsidP="001B5A93">
            <w:pPr>
              <w:spacing w:line="240" w:lineRule="auto"/>
              <w:rPr>
                <w:rFonts w:cs="Arial TUR"/>
              </w:rPr>
            </w:pPr>
            <w:r w:rsidRPr="001B5A93">
              <w:rPr>
                <w:rFonts w:cs="Arial TUR"/>
              </w:rPr>
              <w:t>SIRA NO</w:t>
            </w:r>
          </w:p>
        </w:tc>
        <w:tc>
          <w:tcPr>
            <w:tcW w:w="4320" w:type="dxa"/>
            <w:tcBorders>
              <w:top w:val="single" w:sz="8" w:space="0" w:color="auto"/>
              <w:left w:val="nil"/>
              <w:bottom w:val="nil"/>
              <w:right w:val="single" w:sz="8" w:space="0" w:color="000000"/>
            </w:tcBorders>
            <w:shd w:val="clear" w:color="auto" w:fill="auto"/>
            <w:noWrap/>
            <w:vAlign w:val="bottom"/>
          </w:tcPr>
          <w:p w:rsidR="002F3BFA" w:rsidRPr="001B5A93" w:rsidRDefault="002F3BFA" w:rsidP="001B5A93">
            <w:pPr>
              <w:spacing w:line="240" w:lineRule="auto"/>
              <w:jc w:val="center"/>
              <w:rPr>
                <w:rFonts w:cs="Arial TUR"/>
              </w:rPr>
            </w:pPr>
            <w:r w:rsidRPr="001B5A93">
              <w:rPr>
                <w:rFonts w:cs="Arial TUR"/>
              </w:rPr>
              <w:t>MAL/HİZMET CİNSİ</w:t>
            </w:r>
          </w:p>
        </w:tc>
        <w:tc>
          <w:tcPr>
            <w:tcW w:w="1485" w:type="dxa"/>
            <w:tcBorders>
              <w:top w:val="single" w:sz="4" w:space="0" w:color="auto"/>
              <w:left w:val="nil"/>
              <w:bottom w:val="single" w:sz="4" w:space="0" w:color="auto"/>
              <w:right w:val="single" w:sz="8" w:space="0" w:color="auto"/>
            </w:tcBorders>
            <w:shd w:val="clear" w:color="auto" w:fill="auto"/>
            <w:noWrap/>
            <w:vAlign w:val="bottom"/>
          </w:tcPr>
          <w:p w:rsidR="002F3BFA" w:rsidRPr="001B5A93" w:rsidRDefault="002F3BFA" w:rsidP="001B5A93">
            <w:pPr>
              <w:spacing w:line="240" w:lineRule="auto"/>
              <w:rPr>
                <w:rFonts w:cs="Arial TUR"/>
              </w:rPr>
            </w:pPr>
            <w:r w:rsidRPr="001B5A93">
              <w:rPr>
                <w:rFonts w:cs="Arial TUR"/>
              </w:rPr>
              <w:t>ADET/MİKTAR</w:t>
            </w:r>
          </w:p>
        </w:tc>
        <w:tc>
          <w:tcPr>
            <w:tcW w:w="2329" w:type="dxa"/>
            <w:tcBorders>
              <w:top w:val="single" w:sz="8" w:space="0" w:color="auto"/>
              <w:left w:val="nil"/>
              <w:bottom w:val="single" w:sz="4" w:space="0" w:color="auto"/>
              <w:right w:val="single" w:sz="8" w:space="0" w:color="000000"/>
            </w:tcBorders>
            <w:shd w:val="clear" w:color="auto" w:fill="auto"/>
            <w:noWrap/>
            <w:vAlign w:val="bottom"/>
          </w:tcPr>
          <w:p w:rsidR="002F3BFA" w:rsidRPr="001B5A93" w:rsidRDefault="002F3BFA" w:rsidP="001B5A93">
            <w:pPr>
              <w:spacing w:line="240" w:lineRule="auto"/>
              <w:jc w:val="center"/>
              <w:rPr>
                <w:rFonts w:cs="Arial TUR"/>
              </w:rPr>
            </w:pPr>
            <w:r w:rsidRPr="001B5A93">
              <w:rPr>
                <w:rFonts w:cs="Arial TUR"/>
              </w:rPr>
              <w:t>TUTAR(TL)</w:t>
            </w:r>
          </w:p>
        </w:tc>
      </w:tr>
      <w:tr w:rsidR="002F3BFA" w:rsidRPr="001B5A93" w:rsidTr="003B6F71">
        <w:trPr>
          <w:trHeight w:val="270"/>
        </w:trPr>
        <w:tc>
          <w:tcPr>
            <w:tcW w:w="796" w:type="dxa"/>
            <w:tcBorders>
              <w:top w:val="nil"/>
              <w:left w:val="single" w:sz="8" w:space="0" w:color="auto"/>
              <w:bottom w:val="single" w:sz="8" w:space="0" w:color="auto"/>
              <w:right w:val="single" w:sz="8" w:space="0" w:color="auto"/>
            </w:tcBorders>
            <w:shd w:val="clear" w:color="auto" w:fill="auto"/>
            <w:noWrap/>
            <w:vAlign w:val="bottom"/>
          </w:tcPr>
          <w:p w:rsidR="002F3BFA" w:rsidRPr="001B5A93" w:rsidRDefault="002F3BFA" w:rsidP="001B5A93">
            <w:pPr>
              <w:spacing w:line="240" w:lineRule="auto"/>
              <w:rPr>
                <w:rFonts w:cs="Arial TUR"/>
              </w:rPr>
            </w:pPr>
            <w:r w:rsidRPr="001B5A93">
              <w:rPr>
                <w:rFonts w:cs="Arial TUR"/>
              </w:rPr>
              <w:t xml:space="preserve">        1</w:t>
            </w:r>
          </w:p>
        </w:tc>
        <w:tc>
          <w:tcPr>
            <w:tcW w:w="4320" w:type="dxa"/>
            <w:tcBorders>
              <w:top w:val="single" w:sz="8" w:space="0" w:color="auto"/>
              <w:left w:val="nil"/>
              <w:bottom w:val="single" w:sz="8" w:space="0" w:color="auto"/>
              <w:right w:val="single" w:sz="8" w:space="0" w:color="000000"/>
            </w:tcBorders>
            <w:shd w:val="clear" w:color="auto" w:fill="auto"/>
            <w:noWrap/>
            <w:vAlign w:val="bottom"/>
          </w:tcPr>
          <w:p w:rsidR="002F3BFA" w:rsidRPr="001B5A93" w:rsidRDefault="00FC5607" w:rsidP="001B5A93">
            <w:pPr>
              <w:spacing w:line="240" w:lineRule="auto"/>
              <w:rPr>
                <w:rFonts w:cs="Arial TUR"/>
              </w:rPr>
            </w:pPr>
            <w:r w:rsidRPr="001B5A93">
              <w:rPr>
                <w:rFonts w:cs="Arial TUR"/>
              </w:rPr>
              <w:t>Tanıtım Afişleri-    10</w:t>
            </w:r>
            <w:r w:rsidR="002F3BFA" w:rsidRPr="001B5A93">
              <w:rPr>
                <w:rFonts w:cs="Arial TUR"/>
              </w:rPr>
              <w:t xml:space="preserve"> Adet büyük boy</w:t>
            </w:r>
          </w:p>
          <w:p w:rsidR="002F3BFA" w:rsidRPr="001B5A93" w:rsidRDefault="002F3BFA" w:rsidP="001B5A93">
            <w:pPr>
              <w:spacing w:line="240" w:lineRule="auto"/>
              <w:rPr>
                <w:rFonts w:cs="Arial TUR"/>
              </w:rPr>
            </w:pPr>
            <w:r w:rsidRPr="001B5A93">
              <w:rPr>
                <w:rFonts w:cs="Arial TUR"/>
              </w:rPr>
              <w:t>Tanıtım afişleri-   100 adet orta boy</w:t>
            </w:r>
          </w:p>
          <w:p w:rsidR="002F3BFA" w:rsidRPr="001B5A93" w:rsidRDefault="00FC5607" w:rsidP="001B5A93">
            <w:pPr>
              <w:spacing w:line="240" w:lineRule="auto"/>
              <w:rPr>
                <w:rFonts w:cs="Arial TUR"/>
              </w:rPr>
            </w:pPr>
            <w:r w:rsidRPr="001B5A93">
              <w:rPr>
                <w:rFonts w:cs="Arial TUR"/>
              </w:rPr>
              <w:t>El broşürleri  -       200</w:t>
            </w:r>
            <w:r w:rsidR="002F3BFA" w:rsidRPr="001B5A93">
              <w:rPr>
                <w:rFonts w:cs="Arial TUR"/>
              </w:rPr>
              <w:t xml:space="preserve"> adet </w:t>
            </w:r>
          </w:p>
        </w:tc>
        <w:tc>
          <w:tcPr>
            <w:tcW w:w="1485" w:type="dxa"/>
            <w:tcBorders>
              <w:top w:val="single" w:sz="4" w:space="0" w:color="auto"/>
              <w:left w:val="nil"/>
              <w:bottom w:val="single" w:sz="8" w:space="0" w:color="auto"/>
              <w:right w:val="single" w:sz="8" w:space="0" w:color="auto"/>
            </w:tcBorders>
            <w:shd w:val="clear" w:color="auto" w:fill="auto"/>
            <w:noWrap/>
            <w:vAlign w:val="bottom"/>
          </w:tcPr>
          <w:p w:rsidR="002F3BFA" w:rsidRPr="001B5A93" w:rsidRDefault="002F3BFA" w:rsidP="001B5A93">
            <w:pPr>
              <w:spacing w:line="240" w:lineRule="auto"/>
              <w:rPr>
                <w:rFonts w:cs="Arial TUR"/>
              </w:rPr>
            </w:pPr>
          </w:p>
        </w:tc>
        <w:tc>
          <w:tcPr>
            <w:tcW w:w="2329" w:type="dxa"/>
            <w:tcBorders>
              <w:top w:val="single" w:sz="4" w:space="0" w:color="auto"/>
              <w:left w:val="nil"/>
              <w:bottom w:val="single" w:sz="8" w:space="0" w:color="auto"/>
              <w:right w:val="single" w:sz="8" w:space="0" w:color="000000"/>
            </w:tcBorders>
            <w:shd w:val="clear" w:color="auto" w:fill="auto"/>
            <w:noWrap/>
            <w:vAlign w:val="bottom"/>
          </w:tcPr>
          <w:p w:rsidR="002F3BFA" w:rsidRPr="001B5A93" w:rsidRDefault="00FC5607" w:rsidP="001B5A93">
            <w:pPr>
              <w:spacing w:line="240" w:lineRule="auto"/>
              <w:jc w:val="center"/>
              <w:rPr>
                <w:rFonts w:cs="Arial TUR"/>
              </w:rPr>
            </w:pPr>
            <w:r w:rsidRPr="001B5A93">
              <w:rPr>
                <w:rFonts w:cs="Arial TUR"/>
              </w:rPr>
              <w:t>1000</w:t>
            </w:r>
          </w:p>
        </w:tc>
      </w:tr>
      <w:tr w:rsidR="002F3BFA" w:rsidRPr="001B5A93" w:rsidTr="003B6F71">
        <w:trPr>
          <w:trHeight w:val="270"/>
        </w:trPr>
        <w:tc>
          <w:tcPr>
            <w:tcW w:w="796" w:type="dxa"/>
            <w:tcBorders>
              <w:top w:val="nil"/>
              <w:left w:val="single" w:sz="8" w:space="0" w:color="auto"/>
              <w:bottom w:val="single" w:sz="8" w:space="0" w:color="auto"/>
              <w:right w:val="single" w:sz="8" w:space="0" w:color="auto"/>
            </w:tcBorders>
            <w:shd w:val="clear" w:color="auto" w:fill="auto"/>
            <w:noWrap/>
            <w:vAlign w:val="bottom"/>
          </w:tcPr>
          <w:p w:rsidR="002F3BFA" w:rsidRPr="001B5A93" w:rsidRDefault="002F3BFA" w:rsidP="001B5A93">
            <w:pPr>
              <w:spacing w:line="240" w:lineRule="auto"/>
              <w:jc w:val="center"/>
              <w:rPr>
                <w:rFonts w:cs="Arial TUR"/>
              </w:rPr>
            </w:pPr>
            <w:r w:rsidRPr="001B5A93">
              <w:rPr>
                <w:rFonts w:cs="Arial TUR"/>
              </w:rPr>
              <w:t>2</w:t>
            </w:r>
          </w:p>
        </w:tc>
        <w:tc>
          <w:tcPr>
            <w:tcW w:w="4320" w:type="dxa"/>
            <w:tcBorders>
              <w:top w:val="single" w:sz="8" w:space="0" w:color="auto"/>
              <w:left w:val="nil"/>
              <w:bottom w:val="single" w:sz="8" w:space="0" w:color="auto"/>
              <w:right w:val="single" w:sz="8" w:space="0" w:color="000000"/>
            </w:tcBorders>
            <w:shd w:val="clear" w:color="auto" w:fill="auto"/>
            <w:noWrap/>
            <w:vAlign w:val="bottom"/>
          </w:tcPr>
          <w:p w:rsidR="002F3BFA" w:rsidRPr="001B5A93" w:rsidRDefault="00FC5607" w:rsidP="001B5A93">
            <w:pPr>
              <w:spacing w:line="240" w:lineRule="auto"/>
              <w:rPr>
                <w:rFonts w:cs="Arial TUR"/>
              </w:rPr>
            </w:pPr>
            <w:r w:rsidRPr="001B5A93">
              <w:rPr>
                <w:rFonts w:cs="Arial TUR"/>
              </w:rPr>
              <w:t xml:space="preserve">Çorba </w:t>
            </w:r>
            <w:proofErr w:type="gramStart"/>
            <w:r w:rsidRPr="001B5A93">
              <w:rPr>
                <w:rFonts w:cs="Arial TUR"/>
              </w:rPr>
              <w:t>kaseleri</w:t>
            </w:r>
            <w:proofErr w:type="gramEnd"/>
            <w:r w:rsidRPr="001B5A93">
              <w:rPr>
                <w:rFonts w:cs="Arial TUR"/>
              </w:rPr>
              <w:t xml:space="preserve"> 30 adet</w:t>
            </w:r>
          </w:p>
        </w:tc>
        <w:tc>
          <w:tcPr>
            <w:tcW w:w="1485" w:type="dxa"/>
            <w:tcBorders>
              <w:top w:val="nil"/>
              <w:left w:val="nil"/>
              <w:bottom w:val="single" w:sz="8" w:space="0" w:color="auto"/>
              <w:right w:val="single" w:sz="8" w:space="0" w:color="auto"/>
            </w:tcBorders>
            <w:shd w:val="clear" w:color="auto" w:fill="auto"/>
            <w:noWrap/>
            <w:vAlign w:val="bottom"/>
          </w:tcPr>
          <w:p w:rsidR="002F3BFA" w:rsidRPr="001B5A93" w:rsidRDefault="002F3BFA" w:rsidP="001B5A93">
            <w:pPr>
              <w:spacing w:line="240" w:lineRule="auto"/>
              <w:rPr>
                <w:rFonts w:cs="Arial TUR"/>
              </w:rPr>
            </w:pPr>
            <w:r w:rsidRPr="001B5A93">
              <w:rPr>
                <w:rFonts w:cs="Arial TUR"/>
              </w:rPr>
              <w:t>-</w:t>
            </w:r>
          </w:p>
        </w:tc>
        <w:tc>
          <w:tcPr>
            <w:tcW w:w="2329" w:type="dxa"/>
            <w:tcBorders>
              <w:top w:val="single" w:sz="8" w:space="0" w:color="auto"/>
              <w:left w:val="nil"/>
              <w:bottom w:val="single" w:sz="8" w:space="0" w:color="auto"/>
              <w:right w:val="single" w:sz="8" w:space="0" w:color="000000"/>
            </w:tcBorders>
            <w:shd w:val="clear" w:color="auto" w:fill="auto"/>
            <w:noWrap/>
            <w:vAlign w:val="bottom"/>
          </w:tcPr>
          <w:p w:rsidR="002F3BFA" w:rsidRPr="001B5A93" w:rsidRDefault="00FC5607" w:rsidP="001B5A93">
            <w:pPr>
              <w:spacing w:line="240" w:lineRule="auto"/>
              <w:jc w:val="center"/>
              <w:rPr>
                <w:rFonts w:cs="Arial TUR"/>
              </w:rPr>
            </w:pPr>
            <w:r w:rsidRPr="001B5A93">
              <w:rPr>
                <w:rFonts w:cs="Arial TUR"/>
              </w:rPr>
              <w:t>1000</w:t>
            </w:r>
          </w:p>
        </w:tc>
      </w:tr>
      <w:tr w:rsidR="002F3BFA" w:rsidRPr="001B5A93" w:rsidTr="003B6F71">
        <w:trPr>
          <w:trHeight w:val="270"/>
        </w:trPr>
        <w:tc>
          <w:tcPr>
            <w:tcW w:w="796" w:type="dxa"/>
            <w:tcBorders>
              <w:top w:val="nil"/>
              <w:left w:val="single" w:sz="8" w:space="0" w:color="auto"/>
              <w:bottom w:val="single" w:sz="8" w:space="0" w:color="auto"/>
              <w:right w:val="single" w:sz="8" w:space="0" w:color="auto"/>
            </w:tcBorders>
            <w:shd w:val="clear" w:color="auto" w:fill="auto"/>
            <w:noWrap/>
            <w:vAlign w:val="bottom"/>
          </w:tcPr>
          <w:p w:rsidR="002F3BFA" w:rsidRPr="001B5A93" w:rsidRDefault="002F3BFA" w:rsidP="001B5A93">
            <w:pPr>
              <w:spacing w:line="240" w:lineRule="auto"/>
              <w:jc w:val="center"/>
              <w:rPr>
                <w:rFonts w:cs="Arial TUR"/>
              </w:rPr>
            </w:pPr>
            <w:r w:rsidRPr="001B5A93">
              <w:rPr>
                <w:rFonts w:cs="Arial TUR"/>
              </w:rPr>
              <w:t>3</w:t>
            </w:r>
          </w:p>
        </w:tc>
        <w:tc>
          <w:tcPr>
            <w:tcW w:w="4320" w:type="dxa"/>
            <w:tcBorders>
              <w:top w:val="single" w:sz="8" w:space="0" w:color="auto"/>
              <w:left w:val="nil"/>
              <w:bottom w:val="single" w:sz="8" w:space="0" w:color="auto"/>
              <w:right w:val="single" w:sz="8" w:space="0" w:color="000000"/>
            </w:tcBorders>
            <w:shd w:val="clear" w:color="auto" w:fill="auto"/>
            <w:noWrap/>
            <w:vAlign w:val="bottom"/>
          </w:tcPr>
          <w:p w:rsidR="002F3BFA" w:rsidRPr="001B5A93" w:rsidRDefault="002F3BFA" w:rsidP="001B5A93">
            <w:pPr>
              <w:spacing w:line="240" w:lineRule="auto"/>
              <w:rPr>
                <w:rFonts w:cs="Arial TUR"/>
              </w:rPr>
            </w:pPr>
            <w:r w:rsidRPr="001B5A93">
              <w:rPr>
                <w:rFonts w:cs="Arial TUR"/>
              </w:rPr>
              <w:t>Personel Giderleri ( Öğretim üyeleri seminerler)</w:t>
            </w:r>
          </w:p>
        </w:tc>
        <w:tc>
          <w:tcPr>
            <w:tcW w:w="1485" w:type="dxa"/>
            <w:tcBorders>
              <w:top w:val="nil"/>
              <w:left w:val="nil"/>
              <w:bottom w:val="single" w:sz="8" w:space="0" w:color="auto"/>
              <w:right w:val="single" w:sz="8" w:space="0" w:color="auto"/>
            </w:tcBorders>
            <w:shd w:val="clear" w:color="auto" w:fill="auto"/>
            <w:noWrap/>
            <w:vAlign w:val="bottom"/>
          </w:tcPr>
          <w:p w:rsidR="002F3BFA" w:rsidRPr="001B5A93" w:rsidRDefault="002F3BFA" w:rsidP="001B5A93">
            <w:pPr>
              <w:spacing w:line="240" w:lineRule="auto"/>
              <w:rPr>
                <w:rFonts w:cs="Arial TUR"/>
              </w:rPr>
            </w:pPr>
          </w:p>
        </w:tc>
        <w:tc>
          <w:tcPr>
            <w:tcW w:w="2329" w:type="dxa"/>
            <w:tcBorders>
              <w:top w:val="single" w:sz="8" w:space="0" w:color="auto"/>
              <w:left w:val="nil"/>
              <w:bottom w:val="single" w:sz="8" w:space="0" w:color="auto"/>
              <w:right w:val="single" w:sz="8" w:space="0" w:color="000000"/>
            </w:tcBorders>
            <w:shd w:val="clear" w:color="auto" w:fill="auto"/>
            <w:noWrap/>
            <w:vAlign w:val="bottom"/>
          </w:tcPr>
          <w:p w:rsidR="002F3BFA" w:rsidRPr="001B5A93" w:rsidRDefault="002F3BFA" w:rsidP="001B5A93">
            <w:pPr>
              <w:spacing w:line="240" w:lineRule="auto"/>
              <w:jc w:val="center"/>
              <w:rPr>
                <w:rFonts w:cs="Arial TUR"/>
              </w:rPr>
            </w:pPr>
            <w:r w:rsidRPr="001B5A93">
              <w:rPr>
                <w:rFonts w:cs="Arial TUR"/>
              </w:rPr>
              <w:t>5000</w:t>
            </w:r>
          </w:p>
        </w:tc>
      </w:tr>
      <w:tr w:rsidR="002F3BFA" w:rsidRPr="001B5A93" w:rsidTr="003B6F71">
        <w:trPr>
          <w:trHeight w:val="270"/>
        </w:trPr>
        <w:tc>
          <w:tcPr>
            <w:tcW w:w="796" w:type="dxa"/>
            <w:tcBorders>
              <w:top w:val="nil"/>
              <w:left w:val="single" w:sz="8" w:space="0" w:color="auto"/>
              <w:bottom w:val="single" w:sz="8" w:space="0" w:color="auto"/>
              <w:right w:val="single" w:sz="8" w:space="0" w:color="auto"/>
            </w:tcBorders>
            <w:shd w:val="clear" w:color="auto" w:fill="auto"/>
            <w:noWrap/>
            <w:vAlign w:val="bottom"/>
          </w:tcPr>
          <w:p w:rsidR="002F3BFA" w:rsidRPr="001B5A93" w:rsidRDefault="002F3BFA" w:rsidP="001B5A93">
            <w:pPr>
              <w:spacing w:line="240" w:lineRule="auto"/>
              <w:jc w:val="center"/>
              <w:rPr>
                <w:rFonts w:cs="Arial TUR"/>
              </w:rPr>
            </w:pPr>
            <w:r w:rsidRPr="001B5A93">
              <w:rPr>
                <w:rFonts w:cs="Arial TUR"/>
              </w:rPr>
              <w:t>4</w:t>
            </w:r>
          </w:p>
        </w:tc>
        <w:tc>
          <w:tcPr>
            <w:tcW w:w="4320" w:type="dxa"/>
            <w:tcBorders>
              <w:top w:val="single" w:sz="8" w:space="0" w:color="auto"/>
              <w:left w:val="nil"/>
              <w:bottom w:val="single" w:sz="8" w:space="0" w:color="auto"/>
              <w:right w:val="single" w:sz="8" w:space="0" w:color="000000"/>
            </w:tcBorders>
            <w:shd w:val="clear" w:color="auto" w:fill="auto"/>
            <w:noWrap/>
            <w:vAlign w:val="bottom"/>
          </w:tcPr>
          <w:p w:rsidR="002F3BFA" w:rsidRPr="001B5A93" w:rsidRDefault="00FC5607" w:rsidP="001B5A93">
            <w:pPr>
              <w:spacing w:line="240" w:lineRule="auto"/>
              <w:rPr>
                <w:rFonts w:cs="Arial TUR"/>
              </w:rPr>
            </w:pPr>
            <w:r w:rsidRPr="001B5A93">
              <w:rPr>
                <w:rFonts w:cs="Arial TUR"/>
              </w:rPr>
              <w:t>Sağlıklı ve dengeli beslenmenin önemiyle ilgili konferans</w:t>
            </w:r>
          </w:p>
        </w:tc>
        <w:tc>
          <w:tcPr>
            <w:tcW w:w="1485" w:type="dxa"/>
            <w:tcBorders>
              <w:top w:val="nil"/>
              <w:left w:val="nil"/>
              <w:bottom w:val="single" w:sz="8" w:space="0" w:color="auto"/>
              <w:right w:val="single" w:sz="8" w:space="0" w:color="auto"/>
            </w:tcBorders>
            <w:shd w:val="clear" w:color="auto" w:fill="auto"/>
            <w:noWrap/>
            <w:vAlign w:val="bottom"/>
          </w:tcPr>
          <w:p w:rsidR="002F3BFA" w:rsidRPr="001B5A93" w:rsidRDefault="002F3BFA" w:rsidP="001B5A93">
            <w:pPr>
              <w:spacing w:line="240" w:lineRule="auto"/>
              <w:rPr>
                <w:rFonts w:cs="Arial TUR"/>
              </w:rPr>
            </w:pPr>
          </w:p>
        </w:tc>
        <w:tc>
          <w:tcPr>
            <w:tcW w:w="2329" w:type="dxa"/>
            <w:tcBorders>
              <w:top w:val="single" w:sz="8" w:space="0" w:color="auto"/>
              <w:left w:val="nil"/>
              <w:bottom w:val="single" w:sz="8" w:space="0" w:color="auto"/>
              <w:right w:val="single" w:sz="8" w:space="0" w:color="000000"/>
            </w:tcBorders>
            <w:shd w:val="clear" w:color="auto" w:fill="auto"/>
            <w:noWrap/>
            <w:vAlign w:val="bottom"/>
          </w:tcPr>
          <w:p w:rsidR="002F3BFA" w:rsidRPr="001B5A93" w:rsidRDefault="002F3BFA" w:rsidP="001B5A93">
            <w:pPr>
              <w:spacing w:line="240" w:lineRule="auto"/>
              <w:jc w:val="center"/>
              <w:rPr>
                <w:rFonts w:cs="Arial TUR"/>
              </w:rPr>
            </w:pPr>
          </w:p>
        </w:tc>
      </w:tr>
      <w:tr w:rsidR="002F3BFA" w:rsidRPr="001B5A93" w:rsidTr="003B6F71">
        <w:trPr>
          <w:trHeight w:val="270"/>
        </w:trPr>
        <w:tc>
          <w:tcPr>
            <w:tcW w:w="796" w:type="dxa"/>
            <w:tcBorders>
              <w:top w:val="nil"/>
              <w:left w:val="single" w:sz="8" w:space="0" w:color="auto"/>
              <w:bottom w:val="single" w:sz="8" w:space="0" w:color="auto"/>
              <w:right w:val="single" w:sz="8" w:space="0" w:color="auto"/>
            </w:tcBorders>
            <w:shd w:val="clear" w:color="auto" w:fill="auto"/>
            <w:noWrap/>
            <w:vAlign w:val="bottom"/>
          </w:tcPr>
          <w:p w:rsidR="002F3BFA" w:rsidRPr="001B5A93" w:rsidRDefault="002F3BFA" w:rsidP="001B5A93">
            <w:pPr>
              <w:spacing w:line="240" w:lineRule="auto"/>
              <w:jc w:val="center"/>
              <w:rPr>
                <w:rFonts w:cs="Arial TUR"/>
              </w:rPr>
            </w:pPr>
            <w:r w:rsidRPr="001B5A93">
              <w:rPr>
                <w:rFonts w:cs="Arial TUR"/>
              </w:rPr>
              <w:t>5</w:t>
            </w:r>
          </w:p>
        </w:tc>
        <w:tc>
          <w:tcPr>
            <w:tcW w:w="4320" w:type="dxa"/>
            <w:tcBorders>
              <w:top w:val="single" w:sz="8" w:space="0" w:color="auto"/>
              <w:left w:val="nil"/>
              <w:bottom w:val="single" w:sz="8" w:space="0" w:color="auto"/>
              <w:right w:val="single" w:sz="8" w:space="0" w:color="000000"/>
            </w:tcBorders>
            <w:shd w:val="clear" w:color="auto" w:fill="auto"/>
            <w:noWrap/>
            <w:vAlign w:val="bottom"/>
          </w:tcPr>
          <w:p w:rsidR="002F3BFA" w:rsidRPr="001B5A93" w:rsidRDefault="00FC5607" w:rsidP="001B5A93">
            <w:pPr>
              <w:spacing w:line="240" w:lineRule="auto"/>
              <w:rPr>
                <w:rFonts w:cs="Arial TUR"/>
              </w:rPr>
            </w:pPr>
            <w:r w:rsidRPr="001B5A93">
              <w:rPr>
                <w:rFonts w:cs="Arial TUR"/>
              </w:rPr>
              <w:t>Proje için kullanılacak kaşıklar</w:t>
            </w:r>
          </w:p>
        </w:tc>
        <w:tc>
          <w:tcPr>
            <w:tcW w:w="1485" w:type="dxa"/>
            <w:tcBorders>
              <w:top w:val="nil"/>
              <w:left w:val="nil"/>
              <w:bottom w:val="single" w:sz="8" w:space="0" w:color="auto"/>
              <w:right w:val="single" w:sz="8" w:space="0" w:color="auto"/>
            </w:tcBorders>
            <w:shd w:val="clear" w:color="auto" w:fill="auto"/>
            <w:noWrap/>
            <w:vAlign w:val="bottom"/>
          </w:tcPr>
          <w:p w:rsidR="002F3BFA" w:rsidRPr="001B5A93" w:rsidRDefault="002F3BFA" w:rsidP="001B5A93">
            <w:pPr>
              <w:spacing w:line="240" w:lineRule="auto"/>
              <w:rPr>
                <w:rFonts w:cs="Arial TUR"/>
              </w:rPr>
            </w:pPr>
          </w:p>
        </w:tc>
        <w:tc>
          <w:tcPr>
            <w:tcW w:w="2329" w:type="dxa"/>
            <w:tcBorders>
              <w:top w:val="single" w:sz="8" w:space="0" w:color="auto"/>
              <w:left w:val="nil"/>
              <w:bottom w:val="single" w:sz="8" w:space="0" w:color="auto"/>
              <w:right w:val="single" w:sz="8" w:space="0" w:color="000000"/>
            </w:tcBorders>
            <w:shd w:val="clear" w:color="auto" w:fill="auto"/>
            <w:noWrap/>
            <w:vAlign w:val="bottom"/>
          </w:tcPr>
          <w:p w:rsidR="002F3BFA" w:rsidRPr="001B5A93" w:rsidRDefault="00FC5607" w:rsidP="001B5A93">
            <w:pPr>
              <w:spacing w:line="240" w:lineRule="auto"/>
              <w:jc w:val="center"/>
              <w:rPr>
                <w:rFonts w:cs="Arial TUR"/>
              </w:rPr>
            </w:pPr>
            <w:r w:rsidRPr="001B5A93">
              <w:rPr>
                <w:rFonts w:cs="Arial TUR"/>
              </w:rPr>
              <w:t>2000</w:t>
            </w:r>
          </w:p>
        </w:tc>
      </w:tr>
      <w:tr w:rsidR="002F3BFA" w:rsidRPr="001B5A93" w:rsidTr="003B6F71">
        <w:trPr>
          <w:trHeight w:val="270"/>
        </w:trPr>
        <w:tc>
          <w:tcPr>
            <w:tcW w:w="796" w:type="dxa"/>
            <w:tcBorders>
              <w:top w:val="nil"/>
              <w:left w:val="single" w:sz="8" w:space="0" w:color="auto"/>
              <w:bottom w:val="single" w:sz="8" w:space="0" w:color="auto"/>
              <w:right w:val="single" w:sz="8" w:space="0" w:color="auto"/>
            </w:tcBorders>
            <w:shd w:val="clear" w:color="auto" w:fill="auto"/>
            <w:noWrap/>
            <w:vAlign w:val="bottom"/>
          </w:tcPr>
          <w:p w:rsidR="002F3BFA" w:rsidRPr="001B5A93" w:rsidRDefault="002F3BFA" w:rsidP="001B5A93">
            <w:pPr>
              <w:spacing w:line="240" w:lineRule="auto"/>
              <w:jc w:val="center"/>
              <w:rPr>
                <w:rFonts w:cs="Arial TUR"/>
              </w:rPr>
            </w:pPr>
            <w:r w:rsidRPr="001B5A93">
              <w:rPr>
                <w:rFonts w:cs="Arial TUR"/>
              </w:rPr>
              <w:t>6</w:t>
            </w:r>
          </w:p>
        </w:tc>
        <w:tc>
          <w:tcPr>
            <w:tcW w:w="4320" w:type="dxa"/>
            <w:tcBorders>
              <w:top w:val="single" w:sz="8" w:space="0" w:color="auto"/>
              <w:left w:val="nil"/>
              <w:bottom w:val="single" w:sz="8" w:space="0" w:color="auto"/>
              <w:right w:val="single" w:sz="8" w:space="0" w:color="000000"/>
            </w:tcBorders>
            <w:shd w:val="clear" w:color="auto" w:fill="auto"/>
            <w:noWrap/>
            <w:vAlign w:val="bottom"/>
          </w:tcPr>
          <w:p w:rsidR="002F3BFA" w:rsidRPr="001B5A93" w:rsidRDefault="00FC5607" w:rsidP="001B5A93">
            <w:pPr>
              <w:spacing w:line="240" w:lineRule="auto"/>
              <w:rPr>
                <w:rFonts w:cs="Arial TUR"/>
              </w:rPr>
            </w:pPr>
            <w:r w:rsidRPr="001B5A93">
              <w:rPr>
                <w:rFonts w:cs="Arial TUR"/>
              </w:rPr>
              <w:t>60 kişilik çorba maliyeti</w:t>
            </w:r>
          </w:p>
        </w:tc>
        <w:tc>
          <w:tcPr>
            <w:tcW w:w="1485" w:type="dxa"/>
            <w:tcBorders>
              <w:top w:val="nil"/>
              <w:left w:val="nil"/>
              <w:bottom w:val="single" w:sz="8" w:space="0" w:color="auto"/>
              <w:right w:val="single" w:sz="8" w:space="0" w:color="auto"/>
            </w:tcBorders>
            <w:shd w:val="clear" w:color="auto" w:fill="auto"/>
            <w:noWrap/>
            <w:vAlign w:val="bottom"/>
          </w:tcPr>
          <w:p w:rsidR="002F3BFA" w:rsidRPr="001B5A93" w:rsidRDefault="002F3BFA" w:rsidP="001B5A93">
            <w:pPr>
              <w:spacing w:line="240" w:lineRule="auto"/>
              <w:rPr>
                <w:rFonts w:cs="Arial TUR"/>
              </w:rPr>
            </w:pPr>
          </w:p>
        </w:tc>
        <w:tc>
          <w:tcPr>
            <w:tcW w:w="2329" w:type="dxa"/>
            <w:tcBorders>
              <w:top w:val="single" w:sz="8" w:space="0" w:color="auto"/>
              <w:left w:val="nil"/>
              <w:bottom w:val="single" w:sz="8" w:space="0" w:color="auto"/>
              <w:right w:val="single" w:sz="8" w:space="0" w:color="000000"/>
            </w:tcBorders>
            <w:shd w:val="clear" w:color="auto" w:fill="auto"/>
            <w:noWrap/>
            <w:vAlign w:val="bottom"/>
          </w:tcPr>
          <w:p w:rsidR="002F3BFA" w:rsidRPr="001B5A93" w:rsidRDefault="00FC5607" w:rsidP="001B5A93">
            <w:pPr>
              <w:spacing w:line="240" w:lineRule="auto"/>
              <w:jc w:val="center"/>
              <w:rPr>
                <w:rFonts w:cs="Arial TUR"/>
              </w:rPr>
            </w:pPr>
            <w:r w:rsidRPr="001B5A93">
              <w:rPr>
                <w:rFonts w:cs="Arial TUR"/>
              </w:rPr>
              <w:t>5</w:t>
            </w:r>
            <w:r w:rsidR="002F3BFA" w:rsidRPr="001B5A93">
              <w:rPr>
                <w:rFonts w:cs="Arial TUR"/>
              </w:rPr>
              <w:t>000</w:t>
            </w:r>
          </w:p>
        </w:tc>
      </w:tr>
    </w:tbl>
    <w:p w:rsidR="002F3BFA" w:rsidRPr="001B5A93" w:rsidRDefault="002F3BFA" w:rsidP="001B5A93">
      <w:pPr>
        <w:spacing w:line="240" w:lineRule="auto"/>
      </w:pPr>
    </w:p>
    <w:p w:rsidR="0037690C" w:rsidRPr="001B5A93" w:rsidRDefault="0037690C" w:rsidP="001B5A93">
      <w:pPr>
        <w:spacing w:line="240" w:lineRule="auto"/>
      </w:pPr>
      <w:r w:rsidRPr="001B5A93">
        <w:t>UYGULAMA SÜRESİ:</w:t>
      </w:r>
      <w:r w:rsidR="002F3BFA" w:rsidRPr="001B5A93">
        <w:t>7 AY</w:t>
      </w:r>
    </w:p>
    <w:p w:rsidR="0037690C" w:rsidRPr="001B5A93" w:rsidRDefault="0037690C" w:rsidP="001B5A93">
      <w:pPr>
        <w:spacing w:line="240" w:lineRule="auto"/>
      </w:pPr>
      <w:r w:rsidRPr="001B5A93">
        <w:t xml:space="preserve">PROJEYİ </w:t>
      </w:r>
      <w:r w:rsidR="00543424" w:rsidRPr="001B5A93">
        <w:t>HAZIRLAYAN: BURCU</w:t>
      </w:r>
      <w:r w:rsidR="00FC5607" w:rsidRPr="001B5A93">
        <w:t xml:space="preserve"> KOÇ-</w:t>
      </w:r>
      <w:r w:rsidRPr="001B5A93">
        <w:t xml:space="preserve"> İRFAN ERTAV</w:t>
      </w:r>
    </w:p>
    <w:p w:rsidR="0037690C" w:rsidRPr="001B5A93" w:rsidRDefault="00FC5607" w:rsidP="001B5A93">
      <w:pPr>
        <w:spacing w:line="240" w:lineRule="auto"/>
      </w:pPr>
      <w:r w:rsidRPr="001B5A93">
        <w:lastRenderedPageBreak/>
        <w:t xml:space="preserve">HEDEF </w:t>
      </w:r>
      <w:proofErr w:type="gramStart"/>
      <w:r w:rsidRPr="001B5A93">
        <w:t>KİTLE:</w:t>
      </w:r>
      <w:r w:rsidR="006E3A97">
        <w:t>OKUL</w:t>
      </w:r>
      <w:proofErr w:type="gramEnd"/>
      <w:r w:rsidR="006E3A97">
        <w:t xml:space="preserve"> ÖNCESİ,</w:t>
      </w:r>
      <w:r w:rsidRPr="001B5A93">
        <w:t xml:space="preserve"> İLOKU</w:t>
      </w:r>
      <w:r w:rsidR="0037690C" w:rsidRPr="001B5A93">
        <w:t>L ÇOCUKLARI İLE EBEVEYNLER</w:t>
      </w:r>
    </w:p>
    <w:p w:rsidR="0037690C" w:rsidRPr="001B5A93" w:rsidRDefault="0037690C" w:rsidP="001B5A93">
      <w:pPr>
        <w:spacing w:line="240" w:lineRule="auto"/>
      </w:pPr>
      <w:r w:rsidRPr="001B5A93">
        <w:t>TELEFON: 0 530 101 31 55</w:t>
      </w:r>
    </w:p>
    <w:p w:rsidR="00C1146F" w:rsidRDefault="00C1146F" w:rsidP="001B5A93">
      <w:pPr>
        <w:spacing w:line="240" w:lineRule="auto"/>
      </w:pPr>
      <w:r w:rsidRPr="001B5A93">
        <w:t xml:space="preserve">E- POSTA: </w:t>
      </w:r>
      <w:hyperlink r:id="rId5" w:history="1">
        <w:r w:rsidRPr="001B5A93">
          <w:rPr>
            <w:rStyle w:val="Kpr"/>
          </w:rPr>
          <w:t>irfanertav@gmail.com</w:t>
        </w:r>
      </w:hyperlink>
      <w:r w:rsidRPr="001B5A93">
        <w:t xml:space="preserve"> </w:t>
      </w:r>
    </w:p>
    <w:p w:rsidR="007221AF" w:rsidRPr="001B5A93" w:rsidRDefault="007221AF" w:rsidP="001B5A93">
      <w:pPr>
        <w:spacing w:line="240" w:lineRule="auto"/>
      </w:pPr>
      <w:r>
        <w:t>Burcu Koç öğretmenin</w:t>
      </w:r>
      <w:r w:rsidR="00D051D2">
        <w:t xml:space="preserve"> telefonu</w:t>
      </w:r>
      <w:r>
        <w:t xml:space="preserve"> maili yazılacaktır.</w:t>
      </w:r>
    </w:p>
    <w:p w:rsidR="007453FE" w:rsidRPr="001B5A93" w:rsidRDefault="007453FE" w:rsidP="001B5A93">
      <w:pPr>
        <w:spacing w:line="240" w:lineRule="auto"/>
      </w:pPr>
    </w:p>
    <w:sectPr w:rsidR="007453FE" w:rsidRPr="001B5A93" w:rsidSect="008C54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
    <w:altName w:val="Times New Roman"/>
    <w:panose1 w:val="00000000000000000000"/>
    <w:charset w:val="00"/>
    <w:family w:val="roman"/>
    <w:notTrueType/>
    <w:pitch w:val="default"/>
    <w:sig w:usb0="00000000" w:usb1="00000000" w:usb2="00000000" w:usb3="00000000" w:csb0="00000000"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79DE"/>
    <w:multiLevelType w:val="hybridMultilevel"/>
    <w:tmpl w:val="F41ECFC0"/>
    <w:lvl w:ilvl="0" w:tplc="7980A5BE">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AB61DE5"/>
    <w:multiLevelType w:val="hybridMultilevel"/>
    <w:tmpl w:val="3412F244"/>
    <w:lvl w:ilvl="0" w:tplc="8AEE602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49C2F91"/>
    <w:multiLevelType w:val="hybridMultilevel"/>
    <w:tmpl w:val="985EC2A4"/>
    <w:lvl w:ilvl="0" w:tplc="EF4E4814">
      <w:start w:val="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7ED42FB"/>
    <w:multiLevelType w:val="hybridMultilevel"/>
    <w:tmpl w:val="978C6FBE"/>
    <w:lvl w:ilvl="0" w:tplc="80B65A10">
      <w:numFmt w:val="bullet"/>
      <w:lvlText w:val="-"/>
      <w:lvlJc w:val="left"/>
      <w:pPr>
        <w:ind w:left="720" w:hanging="360"/>
      </w:pPr>
      <w:rPr>
        <w:rFonts w:ascii="MyriadPro" w:eastAsia="Times New Roman" w:hAnsi="MyriadPro"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AD9381C"/>
    <w:multiLevelType w:val="hybridMultilevel"/>
    <w:tmpl w:val="678CD276"/>
    <w:lvl w:ilvl="0" w:tplc="196A41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453FE"/>
    <w:rsid w:val="000E781C"/>
    <w:rsid w:val="00155EEA"/>
    <w:rsid w:val="001B5A93"/>
    <w:rsid w:val="001B7B14"/>
    <w:rsid w:val="0020550D"/>
    <w:rsid w:val="00226A6E"/>
    <w:rsid w:val="002F3BFA"/>
    <w:rsid w:val="00316601"/>
    <w:rsid w:val="00370E23"/>
    <w:rsid w:val="0037690C"/>
    <w:rsid w:val="003B7798"/>
    <w:rsid w:val="00412F46"/>
    <w:rsid w:val="00506004"/>
    <w:rsid w:val="00541DA2"/>
    <w:rsid w:val="00543424"/>
    <w:rsid w:val="00556EBF"/>
    <w:rsid w:val="00566368"/>
    <w:rsid w:val="005F5B0A"/>
    <w:rsid w:val="006B0AEE"/>
    <w:rsid w:val="006E3A97"/>
    <w:rsid w:val="007221AF"/>
    <w:rsid w:val="007453FE"/>
    <w:rsid w:val="007F0610"/>
    <w:rsid w:val="00860FE9"/>
    <w:rsid w:val="008A01FF"/>
    <w:rsid w:val="008C54B4"/>
    <w:rsid w:val="00936205"/>
    <w:rsid w:val="009A212C"/>
    <w:rsid w:val="00B75C12"/>
    <w:rsid w:val="00BD3EDD"/>
    <w:rsid w:val="00C1146F"/>
    <w:rsid w:val="00C270BB"/>
    <w:rsid w:val="00C5467B"/>
    <w:rsid w:val="00D051D2"/>
    <w:rsid w:val="00DD1BF9"/>
    <w:rsid w:val="00EA0E25"/>
    <w:rsid w:val="00F05563"/>
    <w:rsid w:val="00F24AB7"/>
    <w:rsid w:val="00FB2E68"/>
    <w:rsid w:val="00FC56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4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53FE"/>
    <w:pPr>
      <w:ind w:left="720"/>
      <w:contextualSpacing/>
    </w:pPr>
  </w:style>
  <w:style w:type="character" w:styleId="Kpr">
    <w:name w:val="Hyperlink"/>
    <w:basedOn w:val="VarsaylanParagrafYazTipi"/>
    <w:uiPriority w:val="99"/>
    <w:unhideWhenUsed/>
    <w:rsid w:val="00C1146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4338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fanertav@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688</Words>
  <Characters>3923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43</cp:revision>
  <dcterms:created xsi:type="dcterms:W3CDTF">2022-12-02T20:04:00Z</dcterms:created>
  <dcterms:modified xsi:type="dcterms:W3CDTF">2022-12-04T18:34:00Z</dcterms:modified>
</cp:coreProperties>
</file>